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402"/>
        <w:gridCol w:w="6233"/>
        <w:gridCol w:w="2807"/>
      </w:tblGrid>
      <w:tr w:rsidR="00B42565" w:rsidTr="000163FD"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65" w:rsidRDefault="00604812" w:rsidP="00D855D1">
            <w:pPr>
              <w:pStyle w:val="ustbilgi2"/>
            </w:pPr>
            <w:bookmarkStart w:id="0" w:name="Bos"/>
            <w:r>
              <w:t xml:space="preserve"> </w:t>
            </w:r>
            <w:bookmarkEnd w:id="0"/>
            <w:r w:rsidR="00B42565">
              <w:t>Sayı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65" w:rsidRDefault="00B42565" w:rsidP="00D855D1">
            <w:pPr>
              <w:pStyle w:val="ustbilgi2"/>
            </w:pPr>
            <w:r>
              <w:t>:</w:t>
            </w:r>
          </w:p>
        </w:tc>
        <w:tc>
          <w:tcPr>
            <w:tcW w:w="6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65" w:rsidRDefault="00B42565" w:rsidP="00D855D1">
            <w:pPr>
              <w:pStyle w:val="ustbilgi2"/>
              <w:rPr>
                <w:b w:val="0"/>
              </w:rPr>
            </w:pPr>
            <w:r>
              <w:rPr>
                <w:b w:val="0"/>
              </w:rPr>
              <w:t>91243702-</w:t>
            </w:r>
            <w:proofErr w:type="gramStart"/>
            <w:r>
              <w:rPr>
                <w:b w:val="0"/>
              </w:rPr>
              <w:t>TİM.DKİB</w:t>
            </w:r>
            <w:proofErr w:type="gramEnd"/>
            <w:r>
              <w:rPr>
                <w:b w:val="0"/>
              </w:rPr>
              <w:t>.GSK.</w:t>
            </w:r>
            <w:bookmarkStart w:id="1" w:name="EvrakNo"/>
            <w:sdt>
              <w:sdtPr>
                <w:rPr>
                  <w:b w:val="0"/>
                </w:rPr>
                <w:alias w:val="Category"/>
                <w:tag w:val=""/>
                <w:id w:val="1210374646"/>
                <w:placeholder>
                  <w:docPart w:val="876D367C7B4140C9A656D3F164B8799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11494C">
                  <w:rPr>
                    <w:b w:val="0"/>
                  </w:rPr>
                  <w:t>2019/138-00775</w:t>
                </w:r>
              </w:sdtContent>
            </w:sdt>
            <w:r>
              <w:rPr>
                <w:b w:val="0"/>
              </w:rPr>
              <w:t xml:space="preserve"> </w:t>
            </w:r>
            <w:bookmarkEnd w:id="1"/>
          </w:p>
        </w:tc>
        <w:tc>
          <w:tcPr>
            <w:tcW w:w="2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65" w:rsidRDefault="00B42565" w:rsidP="00FB26FE">
            <w:pPr>
              <w:pStyle w:val="ustbilgi2"/>
              <w:jc w:val="right"/>
              <w:rPr>
                <w:b w:val="0"/>
              </w:rPr>
            </w:pPr>
            <w:r>
              <w:rPr>
                <w:b w:val="0"/>
              </w:rPr>
              <w:t>Trabzon,</w:t>
            </w:r>
            <w:bookmarkStart w:id="2" w:name="Tarih"/>
            <w:r>
              <w:rPr>
                <w:b w:val="0"/>
              </w:rPr>
              <w:t xml:space="preserve"> </w:t>
            </w:r>
            <w:bookmarkEnd w:id="2"/>
          </w:p>
        </w:tc>
      </w:tr>
      <w:tr w:rsidR="00B42565" w:rsidTr="000163FD"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65" w:rsidRDefault="00B42565" w:rsidP="00D855D1">
            <w:pPr>
              <w:pStyle w:val="ustbilgi2"/>
            </w:pP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65" w:rsidRDefault="00B42565" w:rsidP="00D855D1">
            <w:pPr>
              <w:pStyle w:val="ustbilgi2"/>
            </w:pPr>
          </w:p>
        </w:tc>
        <w:tc>
          <w:tcPr>
            <w:tcW w:w="6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65" w:rsidRDefault="00F52809" w:rsidP="00F52809">
            <w:pPr>
              <w:pStyle w:val="ustbilgi2"/>
              <w:tabs>
                <w:tab w:val="left" w:pos="3900"/>
              </w:tabs>
            </w:pPr>
            <w:r>
              <w:tab/>
            </w:r>
          </w:p>
        </w:tc>
        <w:tc>
          <w:tcPr>
            <w:tcW w:w="2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65" w:rsidRDefault="00B42565" w:rsidP="00D855D1">
            <w:pPr>
              <w:pStyle w:val="ustbilgi2"/>
            </w:pPr>
          </w:p>
        </w:tc>
      </w:tr>
      <w:tr w:rsidR="00B42565" w:rsidTr="000163FD"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65" w:rsidRDefault="00B42565" w:rsidP="00D855D1">
            <w:pPr>
              <w:pStyle w:val="ustbilgi2"/>
            </w:pPr>
            <w:r>
              <w:t>Konu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65" w:rsidRDefault="00B42565" w:rsidP="00D855D1">
            <w:pPr>
              <w:pStyle w:val="ustbilgi2"/>
            </w:pPr>
            <w:r>
              <w:t>:</w:t>
            </w:r>
          </w:p>
        </w:tc>
        <w:tc>
          <w:tcPr>
            <w:tcW w:w="90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65" w:rsidRDefault="00B42565" w:rsidP="002E1676">
            <w:pPr>
              <w:pStyle w:val="ustbilgi2"/>
              <w:rPr>
                <w:b w:val="0"/>
              </w:rPr>
            </w:pPr>
            <w:bookmarkStart w:id="3" w:name="Konu"/>
            <w:r>
              <w:rPr>
                <w:b w:val="0"/>
              </w:rPr>
              <w:t xml:space="preserve"> </w:t>
            </w:r>
            <w:bookmarkEnd w:id="3"/>
            <w:sdt>
              <w:sdtPr>
                <w:rPr>
                  <w:b w:val="0"/>
                </w:rPr>
                <w:alias w:val="Subject"/>
                <w:tag w:val=""/>
                <w:id w:val="-1566944260"/>
                <w:placeholder>
                  <w:docPart w:val="A342863EE63D47EFA2356D69B499B20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E1676">
                  <w:rPr>
                    <w:b w:val="0"/>
                  </w:rPr>
                  <w:t>Başvuru Formu</w:t>
                </w:r>
              </w:sdtContent>
            </w:sdt>
          </w:p>
        </w:tc>
      </w:tr>
    </w:tbl>
    <w:p w:rsidR="00C35A89" w:rsidRPr="000259F5" w:rsidRDefault="000259F5" w:rsidP="000259F5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0259F5">
        <w:rPr>
          <w:b/>
          <w:bCs/>
          <w:sz w:val="32"/>
          <w:szCs w:val="32"/>
        </w:rPr>
        <w:t>SİRKÜLER (2019-18)</w:t>
      </w:r>
    </w:p>
    <w:p w:rsidR="00136BB4" w:rsidRPr="00136BB4" w:rsidRDefault="00136BB4" w:rsidP="00136BB4">
      <w:pPr>
        <w:pStyle w:val="NormalWeb"/>
        <w:ind w:firstLine="708"/>
        <w:jc w:val="both"/>
      </w:pPr>
      <w:r w:rsidRPr="00136BB4">
        <w:rPr>
          <w:b/>
          <w:bCs/>
        </w:rPr>
        <w:t>Sayın Üyemiz;</w:t>
      </w:r>
    </w:p>
    <w:p w:rsidR="000259F5" w:rsidRPr="000259F5" w:rsidRDefault="000259F5" w:rsidP="000259F5">
      <w:pPr>
        <w:pStyle w:val="NormalWeb"/>
        <w:ind w:firstLine="708"/>
        <w:jc w:val="both"/>
        <w:rPr>
          <w:b/>
          <w:u w:val="single"/>
        </w:rPr>
      </w:pPr>
      <w:r>
        <w:t>T.C.  Ticaret Bakanlığı'nın</w:t>
      </w:r>
      <w:r w:rsidR="000163FD">
        <w:t xml:space="preserve"> 2018 yılında hayata geçirdiği uygulamalar kapsamında</w:t>
      </w:r>
      <w:r>
        <w:t xml:space="preserve"> Bakanlıkça ihracatta büyük değişim gerçekleştirilerek tüm işlemlerin elektronik yapıldığı kâğıtsız İhracat uygulamasına geçilmiştir. Bu süreçte </w:t>
      </w:r>
      <w:r w:rsidRPr="000259F5">
        <w:rPr>
          <w:b/>
        </w:rPr>
        <w:t>tam 154 belge elektronik ortama</w:t>
      </w:r>
      <w:r>
        <w:t xml:space="preserve"> taşınmıştır. Sistemin denemelerini Esenboğa Havalimanı, Ambarlı, Atatürk Havalimanı ve Ankara gümrüklerinde yapılmış olup </w:t>
      </w:r>
      <w:r w:rsidRPr="000259F5">
        <w:rPr>
          <w:b/>
          <w:u w:val="single"/>
        </w:rPr>
        <w:t>Türkiye'deki bütün gümrüklerimizde kağıtsız elektronik ortamda ihracata 30 Nisan</w:t>
      </w:r>
      <w:r w:rsidR="000163FD">
        <w:rPr>
          <w:b/>
          <w:u w:val="single"/>
        </w:rPr>
        <w:t xml:space="preserve"> 2019</w:t>
      </w:r>
      <w:r w:rsidRPr="000259F5">
        <w:rPr>
          <w:b/>
          <w:u w:val="single"/>
        </w:rPr>
        <w:t xml:space="preserve"> itibarıyla geçilmesi planlanmaktadır. </w:t>
      </w:r>
    </w:p>
    <w:p w:rsidR="00C35A89" w:rsidRDefault="00136BB4" w:rsidP="00C35A89">
      <w:pPr>
        <w:ind w:firstLine="708"/>
        <w:jc w:val="both"/>
      </w:pPr>
      <w:r>
        <w:t xml:space="preserve"> </w:t>
      </w:r>
      <w:r w:rsidR="00C35A89" w:rsidRPr="006E1F54">
        <w:rPr>
          <w:b/>
        </w:rPr>
        <w:t>“Kağıtsız Gümrük İşlemleri Projesi”</w:t>
      </w:r>
      <w:r w:rsidR="00C35A89" w:rsidRPr="00C35A89">
        <w:t xml:space="preserve"> kapsamında </w:t>
      </w:r>
      <w:r w:rsidR="000163FD">
        <w:t xml:space="preserve">ihracatta </w:t>
      </w:r>
      <w:r w:rsidR="00C35A89" w:rsidRPr="00C35A89">
        <w:t xml:space="preserve">gerekli operasyonel işlemlerin tam olarak elektronik ortamda yürütülmesine </w:t>
      </w:r>
      <w:r w:rsidR="00C35A89" w:rsidRPr="00136BB4">
        <w:rPr>
          <w:b/>
          <w:u w:val="single"/>
        </w:rPr>
        <w:t>30 Nisan 2019 tarihinde</w:t>
      </w:r>
      <w:r w:rsidR="00C35A89" w:rsidRPr="00C35A89">
        <w:t xml:space="preserve"> geçilecek olmasından dolayı Birliğimizce, ihracatçılarımızın sözkonusu uygulamaya sorunsuz bir şekilde geçişini sağlamak ve ihracat işlemlerinin sekteye uğramadan devamlılığını temin etmek amacıyla sözkonusu uygulamalar hakkında </w:t>
      </w:r>
      <w:r w:rsidR="000163FD">
        <w:t xml:space="preserve">Gümrükler Genel Müdürlüğünün proje ile ilgili dairesinden birebir ilgili 2 uzmanının sunumuyla </w:t>
      </w:r>
      <w:r w:rsidR="00C35A89" w:rsidRPr="00C35A89">
        <w:t xml:space="preserve">yarım günlük bir </w:t>
      </w:r>
      <w:r>
        <w:t>bilgilendirme</w:t>
      </w:r>
      <w:r w:rsidR="00C35A89" w:rsidRPr="00C35A89">
        <w:t xml:space="preserve"> semineri düzenlenmesi</w:t>
      </w:r>
      <w:r w:rsidR="009F3425">
        <w:t xml:space="preserve"> planlanmaktadır</w:t>
      </w:r>
      <w:r w:rsidR="00C35A89" w:rsidRPr="00C35A89">
        <w:t>.</w:t>
      </w:r>
    </w:p>
    <w:p w:rsidR="00C35A89" w:rsidRPr="00C35A89" w:rsidRDefault="00C35A89" w:rsidP="00C35A89">
      <w:pPr>
        <w:ind w:firstLine="708"/>
        <w:jc w:val="both"/>
      </w:pPr>
    </w:p>
    <w:p w:rsidR="00C35A89" w:rsidRDefault="00136BB4" w:rsidP="00136BB4">
      <w:pPr>
        <w:ind w:firstLine="708"/>
        <w:jc w:val="both"/>
      </w:pPr>
      <w:r>
        <w:rPr>
          <w:b/>
        </w:rPr>
        <w:t xml:space="preserve">Bu nedenle </w:t>
      </w:r>
      <w:r w:rsidR="00C35A89">
        <w:rPr>
          <w:b/>
        </w:rPr>
        <w:t xml:space="preserve">26 Nisan 2019 </w:t>
      </w:r>
      <w:r w:rsidR="00C35A89">
        <w:t xml:space="preserve">tarihinde bölgemiz firmalarına yönelik olarak Trabzon’da </w:t>
      </w:r>
      <w:r w:rsidR="00C35A89">
        <w:rPr>
          <w:b/>
          <w:bCs/>
        </w:rPr>
        <w:t>“Kağıtsız Gümrük İşlemleri Projesi Tanıtımı”</w:t>
      </w:r>
      <w:r w:rsidR="00C35A89">
        <w:t xml:space="preserve"> konusunda yarım günlük bir tanıtım ve bilgilendirme semineri düzenlenecektir. </w:t>
      </w:r>
      <w:r>
        <w:t xml:space="preserve">Katılım için ekte yer alan katılım formunun eksiksiz bir şekilde doldurularak Genel Sekreterliğimizin </w:t>
      </w:r>
      <w:r w:rsidRPr="000163FD">
        <w:rPr>
          <w:b/>
        </w:rPr>
        <w:t>0</w:t>
      </w:r>
      <w:r w:rsidR="002E072A">
        <w:rPr>
          <w:b/>
        </w:rPr>
        <w:t xml:space="preserve"> </w:t>
      </w:r>
      <w:r w:rsidRPr="000163FD">
        <w:rPr>
          <w:b/>
        </w:rPr>
        <w:t xml:space="preserve">(462)326 94 01 – 02 </w:t>
      </w:r>
      <w:r>
        <w:t xml:space="preserve">numaralı fakslarına veya </w:t>
      </w:r>
      <w:hyperlink r:id="rId8" w:history="1">
        <w:r w:rsidRPr="00F114B5">
          <w:rPr>
            <w:rStyle w:val="Kpr"/>
          </w:rPr>
          <w:t>dkib@dkib.org.tr</w:t>
        </w:r>
      </w:hyperlink>
      <w:r>
        <w:t xml:space="preserve"> elektronik adresine iletilmesi hususunda</w:t>
      </w:r>
      <w:r w:rsidR="000163FD">
        <w:t>;</w:t>
      </w:r>
    </w:p>
    <w:p w:rsidR="002E1676" w:rsidRDefault="002E1676" w:rsidP="00136BB4">
      <w:pPr>
        <w:ind w:firstLine="708"/>
        <w:jc w:val="both"/>
      </w:pPr>
    </w:p>
    <w:p w:rsidR="00136BB4" w:rsidRDefault="00136BB4" w:rsidP="00136BB4">
      <w:pPr>
        <w:ind w:firstLine="708"/>
        <w:jc w:val="both"/>
        <w:rPr>
          <w:bCs/>
          <w:sz w:val="23"/>
        </w:rPr>
      </w:pPr>
      <w:r>
        <w:t xml:space="preserve">Bilgileri ve gereği rica olunur. </w:t>
      </w:r>
    </w:p>
    <w:p w:rsidR="00FB26FE" w:rsidRPr="006570DF" w:rsidRDefault="00FB26FE" w:rsidP="00FB26FE">
      <w:pPr>
        <w:ind w:left="6480"/>
        <w:jc w:val="center"/>
        <w:rPr>
          <w:b/>
          <w:bCs/>
          <w:i/>
          <w:color w:val="FF0000"/>
        </w:rPr>
      </w:pPr>
      <w:r w:rsidRPr="006570DF">
        <w:rPr>
          <w:b/>
          <w:bCs/>
          <w:i/>
          <w:color w:val="FF0000"/>
        </w:rPr>
        <w:t>e-imzalıdır</w:t>
      </w:r>
    </w:p>
    <w:p w:rsidR="00FB26FE" w:rsidRDefault="00FB26FE" w:rsidP="00FB26FE">
      <w:pPr>
        <w:ind w:left="6480"/>
        <w:jc w:val="center"/>
        <w:rPr>
          <w:b/>
          <w:bCs/>
        </w:rPr>
      </w:pPr>
      <w:r>
        <w:rPr>
          <w:b/>
          <w:bCs/>
        </w:rPr>
        <w:t>İdris ÇEVİK</w:t>
      </w:r>
    </w:p>
    <w:p w:rsidR="00FB26FE" w:rsidRDefault="00FB26FE" w:rsidP="00FB26FE">
      <w:pPr>
        <w:ind w:left="6480"/>
        <w:jc w:val="center"/>
      </w:pPr>
      <w:bookmarkStart w:id="4" w:name="_GoBack"/>
      <w:bookmarkEnd w:id="4"/>
      <w:r>
        <w:rPr>
          <w:b/>
          <w:bCs/>
        </w:rPr>
        <w:t>Genel Sekreter</w:t>
      </w:r>
    </w:p>
    <w:p w:rsidR="00FB26FE" w:rsidRDefault="00FB26FE" w:rsidP="00136BB4">
      <w:pPr>
        <w:tabs>
          <w:tab w:val="left" w:pos="990"/>
        </w:tabs>
        <w:autoSpaceDE w:val="0"/>
        <w:adjustRightInd w:val="0"/>
        <w:jc w:val="center"/>
      </w:pPr>
    </w:p>
    <w:p w:rsidR="00FB26FE" w:rsidRDefault="00FB26FE" w:rsidP="00136BB4">
      <w:pPr>
        <w:tabs>
          <w:tab w:val="left" w:pos="990"/>
        </w:tabs>
        <w:autoSpaceDE w:val="0"/>
        <w:adjustRightInd w:val="0"/>
        <w:jc w:val="center"/>
      </w:pPr>
    </w:p>
    <w:p w:rsidR="00136BB4" w:rsidRDefault="00C35A89" w:rsidP="00136BB4">
      <w:pPr>
        <w:tabs>
          <w:tab w:val="left" w:pos="990"/>
        </w:tabs>
        <w:autoSpaceDE w:val="0"/>
        <w:adjustRightInd w:val="0"/>
        <w:jc w:val="center"/>
        <w:rPr>
          <w:rFonts w:ascii="TimesNewRomanPS-BoldMT" w:hAnsi="TimesNewRomanPS-BoldMT"/>
          <w:b/>
          <w:bCs/>
          <w:color w:val="000000"/>
          <w:szCs w:val="22"/>
          <w:u w:val="single"/>
        </w:rPr>
      </w:pPr>
      <w:r>
        <w:tab/>
      </w:r>
    </w:p>
    <w:p w:rsidR="00136BB4" w:rsidRDefault="00136BB4" w:rsidP="00136BB4">
      <w:pPr>
        <w:tabs>
          <w:tab w:val="left" w:pos="990"/>
        </w:tabs>
        <w:autoSpaceDE w:val="0"/>
        <w:adjustRightInd w:val="0"/>
        <w:jc w:val="center"/>
        <w:rPr>
          <w:rFonts w:ascii="TimesNewRomanPS-BoldMT" w:hAnsi="TimesNewRomanPS-BoldMT"/>
          <w:b/>
          <w:bCs/>
          <w:color w:val="000000"/>
          <w:szCs w:val="22"/>
          <w:u w:val="single"/>
        </w:rPr>
      </w:pPr>
      <w:r>
        <w:rPr>
          <w:rFonts w:ascii="TimesNewRomanPS-BoldMT" w:hAnsi="TimesNewRomanPS-BoldMT"/>
          <w:b/>
          <w:bCs/>
          <w:color w:val="000000"/>
          <w:szCs w:val="22"/>
          <w:u w:val="single"/>
        </w:rPr>
        <w:t>KATILIM FORMU</w:t>
      </w:r>
    </w:p>
    <w:p w:rsidR="00136BB4" w:rsidRDefault="00136BB4" w:rsidP="00136BB4">
      <w:pPr>
        <w:tabs>
          <w:tab w:val="left" w:pos="990"/>
        </w:tabs>
        <w:autoSpaceDE w:val="0"/>
        <w:adjustRightInd w:val="0"/>
        <w:jc w:val="center"/>
        <w:rPr>
          <w:rFonts w:ascii="TimesNewRomanPS-BoldMT" w:hAnsi="TimesNewRomanPS-BoldMT"/>
          <w:b/>
          <w:bCs/>
          <w:color w:val="000000"/>
          <w:szCs w:val="22"/>
          <w:u w:val="single"/>
        </w:rPr>
      </w:pPr>
    </w:p>
    <w:tbl>
      <w:tblPr>
        <w:tblW w:w="10841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551"/>
        <w:gridCol w:w="1985"/>
        <w:gridCol w:w="1984"/>
        <w:gridCol w:w="1433"/>
      </w:tblGrid>
      <w:tr w:rsidR="00136BB4" w:rsidTr="00FB26FE">
        <w:trPr>
          <w:trHeight w:val="157"/>
          <w:jc w:val="center"/>
        </w:trPr>
        <w:tc>
          <w:tcPr>
            <w:tcW w:w="2888" w:type="dxa"/>
            <w:shd w:val="clear" w:color="auto" w:fill="DAEEF3"/>
            <w:hideMark/>
          </w:tcPr>
          <w:p w:rsidR="00136BB4" w:rsidRDefault="00136BB4">
            <w:pPr>
              <w:tabs>
                <w:tab w:val="left" w:pos="990"/>
              </w:tabs>
              <w:autoSpaceDE w:val="0"/>
              <w:adjustRightInd w:val="0"/>
              <w:rPr>
                <w:rFonts w:ascii="TimesNewRomanPS-BoldMT" w:hAnsi="TimesNewRomanPS-BoldMT"/>
                <w:b/>
                <w:bCs/>
                <w:color w:val="000000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Katılımcı-Adı Soyadı</w:t>
            </w:r>
          </w:p>
        </w:tc>
        <w:tc>
          <w:tcPr>
            <w:tcW w:w="2551" w:type="dxa"/>
            <w:shd w:val="clear" w:color="auto" w:fill="DAEEF3"/>
            <w:hideMark/>
          </w:tcPr>
          <w:p w:rsidR="00136BB4" w:rsidRDefault="00136BB4">
            <w:pPr>
              <w:tabs>
                <w:tab w:val="left" w:pos="990"/>
              </w:tabs>
              <w:autoSpaceDE w:val="0"/>
              <w:adjustRightInd w:val="0"/>
              <w:rPr>
                <w:rFonts w:ascii="TimesNewRomanPS-BoldMT" w:hAnsi="TimesNewRomanPS-BoldMT"/>
                <w:b/>
                <w:bCs/>
                <w:color w:val="000000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Firma Adı</w:t>
            </w:r>
          </w:p>
        </w:tc>
        <w:tc>
          <w:tcPr>
            <w:tcW w:w="1985" w:type="dxa"/>
            <w:shd w:val="clear" w:color="auto" w:fill="DAEEF3"/>
            <w:hideMark/>
          </w:tcPr>
          <w:p w:rsidR="00136BB4" w:rsidRDefault="00136BB4">
            <w:pPr>
              <w:tabs>
                <w:tab w:val="left" w:pos="990"/>
              </w:tabs>
              <w:autoSpaceDE w:val="0"/>
              <w:adjustRightInd w:val="0"/>
              <w:rPr>
                <w:rFonts w:ascii="TimesNewRomanPS-BoldMT" w:hAnsi="TimesNewRomanPS-BoldMT"/>
                <w:b/>
                <w:bCs/>
                <w:color w:val="000000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Telefon/Faks </w:t>
            </w:r>
          </w:p>
        </w:tc>
        <w:tc>
          <w:tcPr>
            <w:tcW w:w="1984" w:type="dxa"/>
            <w:shd w:val="clear" w:color="auto" w:fill="DAEEF3"/>
            <w:hideMark/>
          </w:tcPr>
          <w:p w:rsidR="00136BB4" w:rsidRDefault="00136BB4">
            <w:pPr>
              <w:tabs>
                <w:tab w:val="left" w:pos="990"/>
              </w:tabs>
              <w:autoSpaceDE w:val="0"/>
              <w:adjustRightInd w:val="0"/>
              <w:rPr>
                <w:rFonts w:ascii="TimesNewRomanPS-BoldMT" w:hAnsi="TimesNewRomanPS-BoldMT"/>
                <w:b/>
                <w:bCs/>
                <w:color w:val="000000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E-posta </w:t>
            </w:r>
          </w:p>
        </w:tc>
        <w:tc>
          <w:tcPr>
            <w:tcW w:w="1433" w:type="dxa"/>
            <w:shd w:val="clear" w:color="auto" w:fill="DAEEF3"/>
            <w:hideMark/>
          </w:tcPr>
          <w:p w:rsidR="00136BB4" w:rsidRDefault="00136BB4">
            <w:pPr>
              <w:tabs>
                <w:tab w:val="left" w:pos="990"/>
              </w:tabs>
              <w:autoSpaceDE w:val="0"/>
              <w:adjustRightInd w:val="0"/>
              <w:rPr>
                <w:rFonts w:ascii="TimesNewRomanPS-BoldMT" w:hAnsi="TimesNewRomanPS-BoldMT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</w:rPr>
              <w:t>GSM  No</w:t>
            </w:r>
            <w:proofErr w:type="gramEnd"/>
          </w:p>
        </w:tc>
      </w:tr>
      <w:tr w:rsidR="00136BB4" w:rsidTr="00FB26FE">
        <w:trPr>
          <w:trHeight w:val="645"/>
          <w:jc w:val="center"/>
        </w:trPr>
        <w:tc>
          <w:tcPr>
            <w:tcW w:w="2888" w:type="dxa"/>
            <w:hideMark/>
          </w:tcPr>
          <w:p w:rsidR="00136BB4" w:rsidRDefault="00136BB4">
            <w:pPr>
              <w:tabs>
                <w:tab w:val="left" w:pos="990"/>
              </w:tabs>
              <w:autoSpaceDE w:val="0"/>
              <w:adjustRightInd w:val="0"/>
              <w:rPr>
                <w:rFonts w:ascii="TimesNewRomanPS-BoldMT" w:hAnsi="TimesNewRomanPS-BoldMT"/>
                <w:b/>
                <w:bCs/>
                <w:color w:val="000000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1-</w:t>
            </w:r>
          </w:p>
          <w:p w:rsidR="00136BB4" w:rsidRDefault="00136BB4">
            <w:pPr>
              <w:tabs>
                <w:tab w:val="left" w:pos="990"/>
              </w:tabs>
              <w:autoSpaceDE w:val="0"/>
              <w:adjustRightInd w:val="0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2-</w:t>
            </w:r>
          </w:p>
        </w:tc>
        <w:tc>
          <w:tcPr>
            <w:tcW w:w="2551" w:type="dxa"/>
          </w:tcPr>
          <w:p w:rsidR="00136BB4" w:rsidRDefault="00136BB4">
            <w:pPr>
              <w:tabs>
                <w:tab w:val="left" w:pos="990"/>
              </w:tabs>
              <w:autoSpaceDE w:val="0"/>
              <w:adjustRightInd w:val="0"/>
              <w:rPr>
                <w:rFonts w:ascii="TimesNewRomanPS-BoldMT" w:hAnsi="TimesNewRomanPS-BoldMT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136BB4" w:rsidRDefault="00136BB4">
            <w:pPr>
              <w:tabs>
                <w:tab w:val="left" w:pos="990"/>
              </w:tabs>
              <w:autoSpaceDE w:val="0"/>
              <w:adjustRightInd w:val="0"/>
              <w:rPr>
                <w:rFonts w:ascii="TimesNewRomanPS-BoldMT" w:hAnsi="TimesNewRomanPS-BoldMT"/>
                <w:b/>
                <w:bCs/>
                <w:color w:val="000000"/>
                <w:szCs w:val="22"/>
              </w:rPr>
            </w:pPr>
          </w:p>
        </w:tc>
        <w:tc>
          <w:tcPr>
            <w:tcW w:w="1984" w:type="dxa"/>
          </w:tcPr>
          <w:p w:rsidR="00136BB4" w:rsidRDefault="00136BB4">
            <w:pPr>
              <w:tabs>
                <w:tab w:val="left" w:pos="990"/>
              </w:tabs>
              <w:autoSpaceDE w:val="0"/>
              <w:adjustRightInd w:val="0"/>
              <w:rPr>
                <w:rFonts w:ascii="TimesNewRomanPS-BoldMT" w:hAnsi="TimesNewRomanPS-BoldMT"/>
                <w:b/>
                <w:bCs/>
                <w:color w:val="000000"/>
                <w:szCs w:val="22"/>
              </w:rPr>
            </w:pPr>
          </w:p>
        </w:tc>
        <w:tc>
          <w:tcPr>
            <w:tcW w:w="1433" w:type="dxa"/>
          </w:tcPr>
          <w:p w:rsidR="00136BB4" w:rsidRDefault="00136BB4">
            <w:pPr>
              <w:tabs>
                <w:tab w:val="left" w:pos="990"/>
              </w:tabs>
              <w:autoSpaceDE w:val="0"/>
              <w:adjustRightInd w:val="0"/>
              <w:rPr>
                <w:rFonts w:ascii="TimesNewRomanPS-BoldMT" w:hAnsi="TimesNewRomanPS-BoldMT"/>
                <w:b/>
                <w:bCs/>
                <w:color w:val="000000"/>
                <w:szCs w:val="22"/>
              </w:rPr>
            </w:pPr>
          </w:p>
        </w:tc>
      </w:tr>
    </w:tbl>
    <w:p w:rsidR="00FB26FE" w:rsidRDefault="00136BB4" w:rsidP="00796C1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990"/>
        </w:tabs>
        <w:autoSpaceDE w:val="0"/>
        <w:adjustRightInd w:val="0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  <w:u w:val="single"/>
        </w:rPr>
        <w:t>Eğitim Tarihi ve Yeri:</w:t>
      </w:r>
      <w:r>
        <w:rPr>
          <w:rFonts w:ascii="TimesNewRomanPS-BoldMT" w:hAnsi="TimesNewRomanPS-BoldMT"/>
          <w:b/>
          <w:bCs/>
          <w:color w:val="000000"/>
        </w:rPr>
        <w:t xml:space="preserve">  </w:t>
      </w:r>
      <w:r w:rsidR="00796C16">
        <w:rPr>
          <w:rFonts w:ascii="TimesNewRomanPS-BoldMT" w:hAnsi="TimesNewRomanPS-BoldMT"/>
          <w:bCs/>
          <w:color w:val="000000"/>
        </w:rPr>
        <w:t xml:space="preserve">26 Nisan 2019- Cuma </w:t>
      </w:r>
      <w:r>
        <w:rPr>
          <w:rFonts w:ascii="TimesNewRomanPS-BoldMT" w:hAnsi="TimesNewRomanPS-BoldMT"/>
          <w:b/>
          <w:bCs/>
          <w:color w:val="000000"/>
        </w:rPr>
        <w:t xml:space="preserve">-  </w:t>
      </w:r>
      <w:r>
        <w:rPr>
          <w:rFonts w:ascii="TimesNewRomanPS-BoldMT" w:hAnsi="TimesNewRomanPS-BoldMT"/>
          <w:bCs/>
          <w:color w:val="000000"/>
        </w:rPr>
        <w:t xml:space="preserve">Trabzon Ticaret </w:t>
      </w:r>
      <w:r w:rsidR="00FB26FE">
        <w:rPr>
          <w:rFonts w:ascii="TimesNewRomanPS-BoldMT" w:hAnsi="TimesNewRomanPS-BoldMT"/>
          <w:bCs/>
          <w:color w:val="000000"/>
        </w:rPr>
        <w:t xml:space="preserve">ve Sanayi Odası </w:t>
      </w:r>
    </w:p>
    <w:p w:rsidR="00136BB4" w:rsidRDefault="00FB26FE" w:rsidP="00796C1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990"/>
        </w:tabs>
        <w:autoSpaceDE w:val="0"/>
        <w:adjustRightInd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  <w:t xml:space="preserve">    3. Kat Toplantı Salonu  (ALİ OSMAN ULUSOY SALONU)</w:t>
      </w:r>
    </w:p>
    <w:p w:rsidR="00136BB4" w:rsidRDefault="00136BB4" w:rsidP="00796C1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990"/>
        </w:tabs>
        <w:autoSpaceDE w:val="0"/>
        <w:adjustRightInd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  <w:u w:val="single"/>
        </w:rPr>
        <w:t>Eğitim Saatleri</w:t>
      </w:r>
      <w:r>
        <w:rPr>
          <w:rFonts w:ascii="TimesNewRomanPS-BoldMT" w:hAnsi="TimesNewRomanPS-BoldMT"/>
          <w:b/>
          <w:bCs/>
          <w:color w:val="000000"/>
          <w:u w:val="single"/>
        </w:rPr>
        <w:tab/>
        <w:t xml:space="preserve">  </w:t>
      </w:r>
      <w:r>
        <w:rPr>
          <w:rFonts w:ascii="TimesNewRomanPS-BoldMT" w:hAnsi="TimesNewRomanPS-BoldMT"/>
          <w:b/>
          <w:bCs/>
          <w:color w:val="000000"/>
        </w:rPr>
        <w:t xml:space="preserve">: </w:t>
      </w:r>
      <w:proofErr w:type="gramStart"/>
      <w:r w:rsidR="00FB26FE">
        <w:rPr>
          <w:rFonts w:ascii="TimesNewRomanPS-BoldMT" w:hAnsi="TimesNewRomanPS-BoldMT"/>
          <w:bCs/>
          <w:color w:val="000000"/>
        </w:rPr>
        <w:t>14:30</w:t>
      </w:r>
      <w:proofErr w:type="gramEnd"/>
      <w:r w:rsidR="00FB26FE">
        <w:rPr>
          <w:rFonts w:ascii="TimesNewRomanPS-BoldMT" w:hAnsi="TimesNewRomanPS-BoldMT"/>
          <w:bCs/>
          <w:color w:val="000000"/>
        </w:rPr>
        <w:t xml:space="preserve">- 17:00 </w:t>
      </w:r>
    </w:p>
    <w:sectPr w:rsidR="00136BB4" w:rsidSect="00136BB4">
      <w:headerReference w:type="default" r:id="rId9"/>
      <w:footerReference w:type="default" r:id="rId10"/>
      <w:pgSz w:w="11906" w:h="16838"/>
      <w:pgMar w:top="964" w:right="851" w:bottom="1021" w:left="907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67" w:rsidRDefault="00752B67">
      <w:r>
        <w:separator/>
      </w:r>
    </w:p>
  </w:endnote>
  <w:endnote w:type="continuationSeparator" w:id="0">
    <w:p w:rsidR="00752B67" w:rsidRDefault="0075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16" w:rsidRDefault="00796C16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AF3ED2" wp14:editId="5409E085">
              <wp:simplePos x="0" y="0"/>
              <wp:positionH relativeFrom="column">
                <wp:posOffset>-93345</wp:posOffset>
              </wp:positionH>
              <wp:positionV relativeFrom="paragraph">
                <wp:posOffset>12065</wp:posOffset>
              </wp:positionV>
              <wp:extent cx="5925820" cy="5715"/>
              <wp:effectExtent l="0" t="19050" r="17780" b="1333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5820" cy="5715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00206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6653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7.35pt;margin-top:.95pt;width:466.6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" strokecolor="#002060" strokeweight="1.0584mm">
              <o:lock v:ext="edit" shapetype="f"/>
            </v:shape>
          </w:pict>
        </mc:Fallback>
      </mc:AlternateContent>
    </w:r>
  </w:p>
  <w:tbl>
    <w:tblPr>
      <w:tblW w:w="9566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68"/>
      <w:gridCol w:w="4498"/>
    </w:tblGrid>
    <w:tr w:rsidR="00796C16">
      <w:trPr>
        <w:trHeight w:val="63"/>
        <w:jc w:val="center"/>
      </w:trPr>
      <w:tc>
        <w:tcPr>
          <w:tcW w:w="50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96C16" w:rsidRDefault="00796C16">
          <w:pPr>
            <w:pStyle w:val="altbilgi1"/>
          </w:pPr>
          <w:r>
            <w:t>Doğu Karadeniz İhracatçılar Birliği Genel Sekreterliği</w:t>
          </w:r>
        </w:p>
      </w:tc>
      <w:tc>
        <w:tcPr>
          <w:tcW w:w="44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96C16" w:rsidRDefault="00796C16">
          <w:pPr>
            <w:pStyle w:val="altbilgi2"/>
          </w:pPr>
          <w:bookmarkStart w:id="5" w:name="DepartmanSef"/>
          <w:r>
            <w:t xml:space="preserve"> </w:t>
          </w:r>
          <w:bookmarkEnd w:id="5"/>
        </w:p>
      </w:tc>
    </w:tr>
    <w:tr w:rsidR="00796C16">
      <w:trPr>
        <w:jc w:val="center"/>
      </w:trPr>
      <w:tc>
        <w:tcPr>
          <w:tcW w:w="50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96C16" w:rsidRDefault="00796C16">
          <w:pPr>
            <w:pStyle w:val="altbilgi3"/>
          </w:pPr>
          <w:r>
            <w:t>Pazarkapı Mah. Devlet Sahil Yolu Cad.</w:t>
          </w:r>
        </w:p>
        <w:p w:rsidR="00796C16" w:rsidRDefault="00796C16">
          <w:pPr>
            <w:pStyle w:val="altbilgi3"/>
          </w:pPr>
          <w:r>
            <w:t>Ticaret Borsası Binası Kat: 3 No: 103 Ortahisar/TRABZON</w:t>
          </w:r>
        </w:p>
        <w:p w:rsidR="00796C16" w:rsidRDefault="00796C16">
          <w:pPr>
            <w:pStyle w:val="altbilgi3"/>
          </w:pPr>
          <w:r>
            <w:t xml:space="preserve">Tel :+ 90(462)326 16 </w:t>
          </w:r>
          <w:proofErr w:type="gramStart"/>
          <w:r>
            <w:t>01        Faks</w:t>
          </w:r>
          <w:proofErr w:type="gramEnd"/>
          <w:r>
            <w:t xml:space="preserve"> : +90(462)326 94 01</w:t>
          </w:r>
        </w:p>
        <w:p w:rsidR="00796C16" w:rsidRDefault="00796C16">
          <w:pPr>
            <w:pStyle w:val="altbilgi3"/>
          </w:pPr>
          <w:r>
            <w:t>e-</w:t>
          </w:r>
          <w:proofErr w:type="gramStart"/>
          <w:r>
            <w:t>posta : dkib</w:t>
          </w:r>
          <w:proofErr w:type="gramEnd"/>
          <w:r>
            <w:t>@dkib.org.tr  /  www.dkib.org.tr</w:t>
          </w:r>
        </w:p>
      </w:tc>
      <w:tc>
        <w:tcPr>
          <w:tcW w:w="44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96C16" w:rsidRDefault="00796C16">
          <w:pPr>
            <w:jc w:val="right"/>
            <w:rPr>
              <w:b/>
              <w:sz w:val="18"/>
              <w:szCs w:val="16"/>
            </w:rPr>
          </w:pPr>
        </w:p>
        <w:p w:rsidR="00796C16" w:rsidRDefault="00796C16">
          <w:pPr>
            <w:jc w:val="right"/>
            <w:rPr>
              <w:sz w:val="18"/>
              <w:szCs w:val="16"/>
            </w:rPr>
          </w:pPr>
        </w:p>
      </w:tc>
    </w:tr>
  </w:tbl>
  <w:p w:rsidR="00796C16" w:rsidRPr="00B13B5D" w:rsidRDefault="00796C16" w:rsidP="00B13B5D">
    <w:pPr>
      <w:pStyle w:val="Altbilgi"/>
      <w:ind w:hanging="142"/>
      <w:rPr>
        <w:sz w:val="18"/>
        <w:szCs w:val="16"/>
      </w:rPr>
    </w:pPr>
    <w:r w:rsidRPr="00B13B5D">
      <w:rPr>
        <w:sz w:val="18"/>
        <w:szCs w:val="16"/>
      </w:rPr>
      <w:t xml:space="preserve">Ayrıntılı bilgi için: </w:t>
    </w:r>
    <w:sdt>
      <w:sdtPr>
        <w:rPr>
          <w:sz w:val="18"/>
          <w:szCs w:val="16"/>
        </w:rPr>
        <w:alias w:val="Manager"/>
        <w:tag w:val=""/>
        <w:id w:val="-1504195502"/>
        <w:placeholder>
          <w:docPart w:val="A57123444FE04BBC8E32FF6E3617E989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>
          <w:rPr>
            <w:sz w:val="18"/>
            <w:szCs w:val="16"/>
          </w:rPr>
          <w:t>ŞENNUR GÜMÜŞKAYA</w:t>
        </w:r>
      </w:sdtContent>
    </w:sdt>
    <w:r w:rsidRPr="00B13B5D">
      <w:rPr>
        <w:sz w:val="18"/>
        <w:szCs w:val="16"/>
      </w:rPr>
      <w:t xml:space="preserve"> – </w:t>
    </w:r>
    <w:sdt>
      <w:sdtPr>
        <w:rPr>
          <w:sz w:val="18"/>
          <w:szCs w:val="16"/>
        </w:rPr>
        <w:alias w:val="Company"/>
        <w:tag w:val=""/>
        <w:id w:val="-1094015737"/>
        <w:placeholder>
          <w:docPart w:val="127F43CC512B4398938CB52B897BC8D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sz w:val="18"/>
            <w:szCs w:val="16"/>
          </w:rPr>
          <w:t>UZMAN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67" w:rsidRDefault="00752B67">
      <w:r>
        <w:rPr>
          <w:color w:val="000000"/>
        </w:rPr>
        <w:separator/>
      </w:r>
    </w:p>
  </w:footnote>
  <w:footnote w:type="continuationSeparator" w:id="0">
    <w:p w:rsidR="00752B67" w:rsidRDefault="0075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16" w:rsidRDefault="00796C16">
    <w:pPr>
      <w:pStyle w:val="ustbilgi1"/>
      <w:ind w:left="2160" w:firstLine="72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C0D134B" wp14:editId="6CA9D985">
          <wp:simplePos x="0" y="0"/>
          <wp:positionH relativeFrom="column">
            <wp:posOffset>5205730</wp:posOffset>
          </wp:positionH>
          <wp:positionV relativeFrom="paragraph">
            <wp:posOffset>347345</wp:posOffset>
          </wp:positionV>
          <wp:extent cx="647700" cy="900430"/>
          <wp:effectExtent l="0" t="0" r="0" b="0"/>
          <wp:wrapNone/>
          <wp:docPr id="4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934">
      <w:rPr>
        <w:noProof/>
      </w:rPr>
      <w:drawing>
        <wp:inline distT="0" distB="0" distL="0" distR="0" wp14:anchorId="4B0AA2C6" wp14:editId="72136FA7">
          <wp:extent cx="1952625" cy="723900"/>
          <wp:effectExtent l="0" t="0" r="0" b="0"/>
          <wp:docPr id="5" name="Resim 5" descr="DKIB-LOGO-TR-AÇIKLAMAS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KIB-LOGO-TR-AÇIKLAMAS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C16" w:rsidRDefault="00796C16">
    <w:pPr>
      <w:pStyle w:val="ustbilgi1"/>
      <w:jc w:val="center"/>
      <w:rPr>
        <w:b/>
        <w:sz w:val="30"/>
        <w:szCs w:val="30"/>
      </w:rPr>
    </w:pPr>
    <w:r>
      <w:rPr>
        <w:b/>
        <w:sz w:val="30"/>
        <w:szCs w:val="30"/>
      </w:rPr>
      <w:t>DOĞU KARADENİZ İHRACATÇILAR BİRLİĞİ</w:t>
    </w:r>
  </w:p>
  <w:p w:rsidR="00796C16" w:rsidRDefault="00796C16">
    <w:pPr>
      <w:pStyle w:val="ustbilgi1"/>
      <w:jc w:val="center"/>
      <w:rPr>
        <w:b/>
        <w:sz w:val="30"/>
        <w:szCs w:val="30"/>
      </w:rPr>
    </w:pPr>
    <w:r>
      <w:rPr>
        <w:b/>
        <w:sz w:val="30"/>
        <w:szCs w:val="30"/>
      </w:rPr>
      <w:t>GENEL SEKRETERLİĞİ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6"/>
    <w:rsid w:val="000163FD"/>
    <w:rsid w:val="00023FC6"/>
    <w:rsid w:val="000259F5"/>
    <w:rsid w:val="0011494C"/>
    <w:rsid w:val="00136BB4"/>
    <w:rsid w:val="001519C0"/>
    <w:rsid w:val="001D06B1"/>
    <w:rsid w:val="002E072A"/>
    <w:rsid w:val="002E1676"/>
    <w:rsid w:val="003B395F"/>
    <w:rsid w:val="004C41F4"/>
    <w:rsid w:val="00553669"/>
    <w:rsid w:val="00604812"/>
    <w:rsid w:val="006759DD"/>
    <w:rsid w:val="006E1F54"/>
    <w:rsid w:val="007023D2"/>
    <w:rsid w:val="00752B67"/>
    <w:rsid w:val="00796C16"/>
    <w:rsid w:val="007C6BBF"/>
    <w:rsid w:val="00924036"/>
    <w:rsid w:val="00954F5A"/>
    <w:rsid w:val="009F3425"/>
    <w:rsid w:val="00A535B6"/>
    <w:rsid w:val="00A74618"/>
    <w:rsid w:val="00AA32EC"/>
    <w:rsid w:val="00B13B5D"/>
    <w:rsid w:val="00B42565"/>
    <w:rsid w:val="00C01D5A"/>
    <w:rsid w:val="00C35A89"/>
    <w:rsid w:val="00CA1F71"/>
    <w:rsid w:val="00CE28C2"/>
    <w:rsid w:val="00D855D1"/>
    <w:rsid w:val="00E11DAF"/>
    <w:rsid w:val="00F52809"/>
    <w:rsid w:val="00F5427A"/>
    <w:rsid w:val="00FB26FE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character" w:customStyle="1" w:styleId="CharChar">
    <w:name w:val="Char Char"/>
    <w:rPr>
      <w:sz w:val="24"/>
      <w:szCs w:val="24"/>
      <w:lang w:val="tr-TR" w:eastAsia="tr-TR" w:bidi="ar-SA"/>
    </w:rPr>
  </w:style>
  <w:style w:type="paragraph" w:customStyle="1" w:styleId="altbilgi1">
    <w:name w:val="altbilgi_1"/>
    <w:pPr>
      <w:suppressAutoHyphens/>
      <w:autoSpaceDN w:val="0"/>
      <w:textAlignment w:val="baseline"/>
    </w:pPr>
    <w:rPr>
      <w:b/>
      <w:color w:val="002060"/>
      <w:sz w:val="18"/>
      <w:szCs w:val="16"/>
    </w:rPr>
  </w:style>
  <w:style w:type="paragraph" w:customStyle="1" w:styleId="altbilgi2">
    <w:name w:val="altbilgi_2"/>
    <w:pPr>
      <w:suppressAutoHyphens/>
      <w:autoSpaceDN w:val="0"/>
      <w:jc w:val="right"/>
      <w:textAlignment w:val="baseline"/>
    </w:pPr>
    <w:rPr>
      <w:sz w:val="18"/>
      <w:szCs w:val="16"/>
    </w:rPr>
  </w:style>
  <w:style w:type="paragraph" w:customStyle="1" w:styleId="altbilgi3">
    <w:name w:val="altbilgi_3"/>
    <w:pPr>
      <w:suppressAutoHyphens/>
      <w:autoSpaceDN w:val="0"/>
      <w:textAlignment w:val="baseline"/>
    </w:pPr>
    <w:rPr>
      <w:sz w:val="18"/>
      <w:szCs w:val="16"/>
    </w:rPr>
  </w:style>
  <w:style w:type="paragraph" w:customStyle="1" w:styleId="ustbilgi1">
    <w:name w:val="ustbilgi_1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ustbilgi2">
    <w:name w:val="ustbilgi_2"/>
    <w:pPr>
      <w:suppressAutoHyphens/>
      <w:autoSpaceDN w:val="0"/>
      <w:textAlignment w:val="baseline"/>
    </w:pPr>
    <w:rPr>
      <w:b/>
      <w:sz w:val="24"/>
      <w:szCs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954F5A"/>
    <w:rPr>
      <w:color w:val="808080"/>
    </w:rPr>
  </w:style>
  <w:style w:type="paragraph" w:styleId="GvdeMetniGirintisi3">
    <w:name w:val="Body Text Indent 3"/>
    <w:basedOn w:val="Normal"/>
    <w:link w:val="GvdeMetniGirintisi3Char"/>
    <w:semiHidden/>
    <w:rsid w:val="00C35A89"/>
    <w:pPr>
      <w:suppressAutoHyphens w:val="0"/>
      <w:autoSpaceDN/>
      <w:ind w:left="5664" w:firstLine="708"/>
      <w:jc w:val="center"/>
      <w:textAlignment w:val="auto"/>
    </w:pPr>
    <w:rPr>
      <w:b/>
      <w:bCs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C35A89"/>
    <w:rPr>
      <w:b/>
      <w:bCs/>
      <w:sz w:val="24"/>
    </w:rPr>
  </w:style>
  <w:style w:type="paragraph" w:styleId="NormalWeb">
    <w:name w:val="Normal (Web)"/>
    <w:basedOn w:val="Normal"/>
    <w:uiPriority w:val="99"/>
    <w:unhideWhenUsed/>
    <w:rsid w:val="000259F5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Gl">
    <w:name w:val="Strong"/>
    <w:basedOn w:val="VarsaylanParagrafYazTipi"/>
    <w:uiPriority w:val="22"/>
    <w:qFormat/>
    <w:rsid w:val="00025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character" w:customStyle="1" w:styleId="CharChar">
    <w:name w:val="Char Char"/>
    <w:rPr>
      <w:sz w:val="24"/>
      <w:szCs w:val="24"/>
      <w:lang w:val="tr-TR" w:eastAsia="tr-TR" w:bidi="ar-SA"/>
    </w:rPr>
  </w:style>
  <w:style w:type="paragraph" w:customStyle="1" w:styleId="altbilgi1">
    <w:name w:val="altbilgi_1"/>
    <w:pPr>
      <w:suppressAutoHyphens/>
      <w:autoSpaceDN w:val="0"/>
      <w:textAlignment w:val="baseline"/>
    </w:pPr>
    <w:rPr>
      <w:b/>
      <w:color w:val="002060"/>
      <w:sz w:val="18"/>
      <w:szCs w:val="16"/>
    </w:rPr>
  </w:style>
  <w:style w:type="paragraph" w:customStyle="1" w:styleId="altbilgi2">
    <w:name w:val="altbilgi_2"/>
    <w:pPr>
      <w:suppressAutoHyphens/>
      <w:autoSpaceDN w:val="0"/>
      <w:jc w:val="right"/>
      <w:textAlignment w:val="baseline"/>
    </w:pPr>
    <w:rPr>
      <w:sz w:val="18"/>
      <w:szCs w:val="16"/>
    </w:rPr>
  </w:style>
  <w:style w:type="paragraph" w:customStyle="1" w:styleId="altbilgi3">
    <w:name w:val="altbilgi_3"/>
    <w:pPr>
      <w:suppressAutoHyphens/>
      <w:autoSpaceDN w:val="0"/>
      <w:textAlignment w:val="baseline"/>
    </w:pPr>
    <w:rPr>
      <w:sz w:val="18"/>
      <w:szCs w:val="16"/>
    </w:rPr>
  </w:style>
  <w:style w:type="paragraph" w:customStyle="1" w:styleId="ustbilgi1">
    <w:name w:val="ustbilgi_1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ustbilgi2">
    <w:name w:val="ustbilgi_2"/>
    <w:pPr>
      <w:suppressAutoHyphens/>
      <w:autoSpaceDN w:val="0"/>
      <w:textAlignment w:val="baseline"/>
    </w:pPr>
    <w:rPr>
      <w:b/>
      <w:sz w:val="24"/>
      <w:szCs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954F5A"/>
    <w:rPr>
      <w:color w:val="808080"/>
    </w:rPr>
  </w:style>
  <w:style w:type="paragraph" w:styleId="GvdeMetniGirintisi3">
    <w:name w:val="Body Text Indent 3"/>
    <w:basedOn w:val="Normal"/>
    <w:link w:val="GvdeMetniGirintisi3Char"/>
    <w:semiHidden/>
    <w:rsid w:val="00C35A89"/>
    <w:pPr>
      <w:suppressAutoHyphens w:val="0"/>
      <w:autoSpaceDN/>
      <w:ind w:left="5664" w:firstLine="708"/>
      <w:jc w:val="center"/>
      <w:textAlignment w:val="auto"/>
    </w:pPr>
    <w:rPr>
      <w:b/>
      <w:bCs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C35A89"/>
    <w:rPr>
      <w:b/>
      <w:bCs/>
      <w:sz w:val="24"/>
    </w:rPr>
  </w:style>
  <w:style w:type="paragraph" w:styleId="NormalWeb">
    <w:name w:val="Normal (Web)"/>
    <w:basedOn w:val="Normal"/>
    <w:uiPriority w:val="99"/>
    <w:unhideWhenUsed/>
    <w:rsid w:val="000259F5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Gl">
    <w:name w:val="Strong"/>
    <w:basedOn w:val="VarsaylanParagrafYazTipi"/>
    <w:uiPriority w:val="22"/>
    <w:qFormat/>
    <w:rsid w:val="00025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78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1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21115895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80852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50531716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ib@dkib.org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6D367C7B4140C9A656D3F164B8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DF3E-5F29-488A-9934-03C3F9E4391B}"/>
      </w:docPartPr>
      <w:docPartBody>
        <w:p w:rsidR="007D0AD4" w:rsidRDefault="000B7151" w:rsidP="000B7151">
          <w:pPr>
            <w:pStyle w:val="876D367C7B4140C9A656D3F164B87995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A342863EE63D47EFA2356D69B499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7E96-5F87-43C8-BE4B-3EA504B7D356}"/>
      </w:docPartPr>
      <w:docPartBody>
        <w:p w:rsidR="007D0AD4" w:rsidRDefault="000B7151" w:rsidP="000B7151">
          <w:pPr>
            <w:pStyle w:val="A342863EE63D47EFA2356D69B499B20F"/>
          </w:pPr>
          <w:r w:rsidRPr="00961E54">
            <w:rPr>
              <w:rStyle w:val="YerTutucuMetni"/>
            </w:rPr>
            <w:t>[Subject]</w:t>
          </w:r>
        </w:p>
      </w:docPartBody>
    </w:docPart>
    <w:docPart>
      <w:docPartPr>
        <w:name w:val="A57123444FE04BBC8E32FF6E361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B5F0-BD78-4721-B238-E16C5EC2CC32}"/>
      </w:docPartPr>
      <w:docPartBody>
        <w:p w:rsidR="007D0AD4" w:rsidRDefault="000B7151">
          <w:r w:rsidRPr="00961E54">
            <w:rPr>
              <w:rStyle w:val="YerTutucuMetni"/>
            </w:rPr>
            <w:t>[Manager]</w:t>
          </w:r>
        </w:p>
      </w:docPartBody>
    </w:docPart>
    <w:docPart>
      <w:docPartPr>
        <w:name w:val="127F43CC512B4398938CB52B897B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A8DB4-1DE3-4268-BE55-9EE117FC259B}"/>
      </w:docPartPr>
      <w:docPartBody>
        <w:p w:rsidR="007D0AD4" w:rsidRDefault="000B7151">
          <w:r w:rsidRPr="00961E54">
            <w:rPr>
              <w:rStyle w:val="YerTutucuMetni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51"/>
    <w:rsid w:val="000B7151"/>
    <w:rsid w:val="000C3753"/>
    <w:rsid w:val="003D3CB2"/>
    <w:rsid w:val="007167B3"/>
    <w:rsid w:val="007D0AD4"/>
    <w:rsid w:val="0086740F"/>
    <w:rsid w:val="00965C14"/>
    <w:rsid w:val="00C17E2F"/>
    <w:rsid w:val="00DE1158"/>
    <w:rsid w:val="00E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51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B7151"/>
    <w:rPr>
      <w:color w:val="808080"/>
    </w:rPr>
  </w:style>
  <w:style w:type="paragraph" w:customStyle="1" w:styleId="876D367C7B4140C9A656D3F164B87995">
    <w:name w:val="876D367C7B4140C9A656D3F164B87995"/>
    <w:rsid w:val="000B7151"/>
  </w:style>
  <w:style w:type="paragraph" w:customStyle="1" w:styleId="22EC858603294BEFA393E58B1EE20D11">
    <w:name w:val="22EC858603294BEFA393E58B1EE20D11"/>
    <w:rsid w:val="000B7151"/>
  </w:style>
  <w:style w:type="paragraph" w:customStyle="1" w:styleId="A342863EE63D47EFA2356D69B499B20F">
    <w:name w:val="A342863EE63D47EFA2356D69B499B20F"/>
    <w:rsid w:val="000B71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51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B7151"/>
    <w:rPr>
      <w:color w:val="808080"/>
    </w:rPr>
  </w:style>
  <w:style w:type="paragraph" w:customStyle="1" w:styleId="876D367C7B4140C9A656D3F164B87995">
    <w:name w:val="876D367C7B4140C9A656D3F164B87995"/>
    <w:rsid w:val="000B7151"/>
  </w:style>
  <w:style w:type="paragraph" w:customStyle="1" w:styleId="22EC858603294BEFA393E58B1EE20D11">
    <w:name w:val="22EC858603294BEFA393E58B1EE20D11"/>
    <w:rsid w:val="000B7151"/>
  </w:style>
  <w:style w:type="paragraph" w:customStyle="1" w:styleId="A342863EE63D47EFA2356D69B499B20F">
    <w:name w:val="A342863EE63D47EFA2356D69B499B20F"/>
    <w:rsid w:val="000B7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DB358F-5DA4-4382-96DA-12E0712E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ŞENNUR GÜMÜŞKAYA</Manager>
  <Company>UZMAN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Başvuru Formu</dc:subject>
  <dc:creator>Şennur GÜMÜŞKAYA</dc:creator>
  <cp:keywords>19/04/2019</cp:keywords>
  <cp:lastModifiedBy>Şennur GÜMÜŞKAYA</cp:lastModifiedBy>
  <cp:revision>3</cp:revision>
  <cp:lastPrinted>2010-02-19T08:22:00Z</cp:lastPrinted>
  <dcterms:created xsi:type="dcterms:W3CDTF">2019-04-22T06:40:00Z</dcterms:created>
  <dcterms:modified xsi:type="dcterms:W3CDTF">2019-04-22T06:42:00Z</dcterms:modified>
  <cp:category>2019/138-00775</cp:category>
</cp:coreProperties>
</file>